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55" w:rsidRPr="005F6455" w:rsidRDefault="005F6455" w:rsidP="005F645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6455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5F6455" w:rsidRPr="005F6455" w:rsidRDefault="005F6455" w:rsidP="005F645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6455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5F6455" w:rsidRPr="005F6455" w:rsidRDefault="005F6455" w:rsidP="005F645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F6455" w:rsidRPr="005F6455" w:rsidRDefault="005F6455" w:rsidP="005F645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6455">
        <w:rPr>
          <w:rFonts w:ascii="Times New Roman" w:hAnsi="Times New Roman" w:cs="Times New Roman"/>
          <w:sz w:val="24"/>
          <w:szCs w:val="24"/>
        </w:rPr>
        <w:t>ИНФОРМАЦИЯ</w:t>
      </w:r>
    </w:p>
    <w:p w:rsidR="005F6455" w:rsidRPr="005F6455" w:rsidRDefault="005F6455" w:rsidP="005F645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>Федеральная служба по надзору в сфере защиты прав потребителей и благополучия человека в связи со случаями появления текстов сообщений абонентов услуг подвижной связи в открытом доступе информирует потребителей о нижеследующем.</w:t>
      </w:r>
      <w:proofErr w:type="gramEnd"/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Правовую основу отношений между исполнителем (оператором связи) и потребителями (абонентом) услуг подвижной связи составляют положения Федерального </w:t>
      </w:r>
      <w:hyperlink r:id="rId4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от 07.07.2003 </w:t>
      </w:r>
      <w:r w:rsidR="009F1D04">
        <w:rPr>
          <w:rFonts w:ascii="Times New Roman" w:hAnsi="Times New Roman" w:cs="Times New Roman"/>
          <w:bCs/>
          <w:sz w:val="24"/>
          <w:szCs w:val="24"/>
        </w:rPr>
        <w:t>№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126-ФЗ </w:t>
      </w:r>
      <w:r w:rsidR="009F1D04">
        <w:rPr>
          <w:rFonts w:ascii="Times New Roman" w:hAnsi="Times New Roman" w:cs="Times New Roman"/>
          <w:bCs/>
          <w:sz w:val="24"/>
          <w:szCs w:val="24"/>
        </w:rPr>
        <w:t>«</w:t>
      </w:r>
      <w:r w:rsidRPr="005F6455">
        <w:rPr>
          <w:rFonts w:ascii="Times New Roman" w:hAnsi="Times New Roman" w:cs="Times New Roman"/>
          <w:bCs/>
          <w:sz w:val="24"/>
          <w:szCs w:val="24"/>
        </w:rPr>
        <w:t>О связи</w:t>
      </w:r>
      <w:r w:rsidR="009F1D04">
        <w:rPr>
          <w:rFonts w:ascii="Times New Roman" w:hAnsi="Times New Roman" w:cs="Times New Roman"/>
          <w:bCs/>
          <w:sz w:val="24"/>
          <w:szCs w:val="24"/>
        </w:rPr>
        <w:t>»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в соответствующей взаимосвязи с </w:t>
      </w:r>
      <w:hyperlink r:id="rId5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07.02.1992 </w:t>
      </w:r>
      <w:r w:rsidR="009F1D04">
        <w:rPr>
          <w:rFonts w:ascii="Times New Roman" w:hAnsi="Times New Roman" w:cs="Times New Roman"/>
          <w:bCs/>
          <w:sz w:val="24"/>
          <w:szCs w:val="24"/>
        </w:rPr>
        <w:t>№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2300-1 </w:t>
      </w:r>
      <w:r w:rsidR="009F1D04">
        <w:rPr>
          <w:rFonts w:ascii="Times New Roman" w:hAnsi="Times New Roman" w:cs="Times New Roman"/>
          <w:bCs/>
          <w:sz w:val="24"/>
          <w:szCs w:val="24"/>
        </w:rPr>
        <w:t>«</w:t>
      </w:r>
      <w:r w:rsidRPr="005F6455">
        <w:rPr>
          <w:rFonts w:ascii="Times New Roman" w:hAnsi="Times New Roman" w:cs="Times New Roman"/>
          <w:bCs/>
          <w:sz w:val="24"/>
          <w:szCs w:val="24"/>
        </w:rPr>
        <w:t>О защите прав потребителей</w:t>
      </w:r>
      <w:r w:rsidR="009F1D04">
        <w:rPr>
          <w:rFonts w:ascii="Times New Roman" w:hAnsi="Times New Roman" w:cs="Times New Roman"/>
          <w:bCs/>
          <w:sz w:val="24"/>
          <w:szCs w:val="24"/>
        </w:rPr>
        <w:t>»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9F1D04">
        <w:rPr>
          <w:rFonts w:ascii="Times New Roman" w:hAnsi="Times New Roman" w:cs="Times New Roman"/>
          <w:bCs/>
          <w:sz w:val="24"/>
          <w:szCs w:val="24"/>
        </w:rPr>
        <w:t>–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Закон РФ </w:t>
      </w:r>
      <w:r w:rsidR="009F1D04">
        <w:rPr>
          <w:rFonts w:ascii="Times New Roman" w:hAnsi="Times New Roman" w:cs="Times New Roman"/>
          <w:bCs/>
          <w:sz w:val="24"/>
          <w:szCs w:val="24"/>
        </w:rPr>
        <w:t>«</w:t>
      </w:r>
      <w:r w:rsidRPr="005F6455">
        <w:rPr>
          <w:rFonts w:ascii="Times New Roman" w:hAnsi="Times New Roman" w:cs="Times New Roman"/>
          <w:bCs/>
          <w:sz w:val="24"/>
          <w:szCs w:val="24"/>
        </w:rPr>
        <w:t>О защите прав потребителей</w:t>
      </w:r>
      <w:r w:rsidR="009F1D04">
        <w:rPr>
          <w:rFonts w:ascii="Times New Roman" w:hAnsi="Times New Roman" w:cs="Times New Roman"/>
          <w:bCs/>
          <w:sz w:val="24"/>
          <w:szCs w:val="24"/>
        </w:rPr>
        <w:t>»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) и </w:t>
      </w:r>
      <w:hyperlink r:id="rId6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Правилами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оказания услуг подвижной связи, утвержденными Постановлением Правительства Российской Федерации от 25.05.2005 </w:t>
      </w:r>
      <w:r w:rsidR="009F1D04">
        <w:rPr>
          <w:rFonts w:ascii="Times New Roman" w:hAnsi="Times New Roman" w:cs="Times New Roman"/>
          <w:bCs/>
          <w:sz w:val="24"/>
          <w:szCs w:val="24"/>
        </w:rPr>
        <w:t>№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328 (далее </w:t>
      </w:r>
      <w:r w:rsidR="009F1D04">
        <w:rPr>
          <w:rFonts w:ascii="Times New Roman" w:hAnsi="Times New Roman" w:cs="Times New Roman"/>
          <w:bCs/>
          <w:sz w:val="24"/>
          <w:szCs w:val="24"/>
        </w:rPr>
        <w:t>–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Правила), которыми</w:t>
      </w:r>
      <w:proofErr w:type="gramEnd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 также регламентируется порядок и основания приостановления оказания услуг связи, расторжения договора, особенности оказания услуг связи, права и обязанности операторов связи и пользователей услугами связи, форма и порядок расчетов за оказанные услуги связи, порядок предъявления и рассмотрения жалоб, претензий пользователей услугами связи, ответственность сторон.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 xml:space="preserve">Применительно к рассматриваемой ситуации </w:t>
      </w:r>
      <w:hyperlink r:id="rId7" w:history="1">
        <w:r w:rsidR="009F1D04">
          <w:rPr>
            <w:rFonts w:ascii="Times New Roman" w:hAnsi="Times New Roman" w:cs="Times New Roman"/>
            <w:bCs/>
            <w:color w:val="0000FF"/>
            <w:sz w:val="24"/>
            <w:szCs w:val="24"/>
          </w:rPr>
          <w:t xml:space="preserve">п. </w:t>
        </w:r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4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Правил императивно обязал оператора связи обеспечить соблюдение прав абонентов на тайну телефонных переговоров и сообщений, передаваемых по сетям подвижной связи (за исключением случаев, предусмотренных федеральными законами). Ответственность оператора связи за нарушение данного требования возникает в силу соответствующих положений </w:t>
      </w:r>
      <w:hyperlink r:id="rId8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56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Правил и договора об оказании услуг подвижной связи.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>В частности, в случае неисполнения или ненадлежащего исполнения обязательств в соответствии с договором оператор связи несет имущественную ответственность, в том числе возмещает по требованию абонента причиненные убытки, а также моральный вред.</w:t>
      </w:r>
      <w:proofErr w:type="gramEnd"/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 xml:space="preserve">Правовым основанием для предъявления требований о возмещении вреда, причиненного жизни, здоровью или имуществу потребителя вследствие недостатков услуги, являются положения </w:t>
      </w:r>
      <w:hyperlink r:id="rId9" w:history="1">
        <w:r w:rsidR="00B32C26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</w:t>
        </w:r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13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>-</w:t>
      </w:r>
      <w:hyperlink r:id="rId10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Закона РФ </w:t>
      </w:r>
      <w:r w:rsidR="00B32C26">
        <w:rPr>
          <w:rFonts w:ascii="Times New Roman" w:hAnsi="Times New Roman" w:cs="Times New Roman"/>
          <w:bCs/>
          <w:sz w:val="24"/>
          <w:szCs w:val="24"/>
        </w:rPr>
        <w:t>«</w:t>
      </w:r>
      <w:r w:rsidRPr="005F6455">
        <w:rPr>
          <w:rFonts w:ascii="Times New Roman" w:hAnsi="Times New Roman" w:cs="Times New Roman"/>
          <w:bCs/>
          <w:sz w:val="24"/>
          <w:szCs w:val="24"/>
        </w:rPr>
        <w:t>О защите прав потребителей</w:t>
      </w:r>
      <w:r w:rsidR="00B32C26">
        <w:rPr>
          <w:rFonts w:ascii="Times New Roman" w:hAnsi="Times New Roman" w:cs="Times New Roman"/>
          <w:bCs/>
          <w:sz w:val="24"/>
          <w:szCs w:val="24"/>
        </w:rPr>
        <w:t>»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1" w:history="1">
        <w:r w:rsidR="00B32C26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</w:t>
        </w:r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1095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>-</w:t>
      </w:r>
      <w:hyperlink r:id="rId12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1098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Гражданского кодекса Российской Федерации.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Моральный вред, причиненный потребителю вследствие нарушения исполнителем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5F6455">
        <w:rPr>
          <w:rFonts w:ascii="Times New Roman" w:hAnsi="Times New Roman" w:cs="Times New Roman"/>
          <w:bCs/>
          <w:sz w:val="24"/>
          <w:szCs w:val="24"/>
        </w:rPr>
        <w:t>причинителем</w:t>
      </w:r>
      <w:proofErr w:type="spellEnd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вреда при наличии его вины на основании </w:t>
      </w:r>
      <w:hyperlink r:id="rId13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15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Закона РФ </w:t>
      </w:r>
      <w:r w:rsidR="00B32C26">
        <w:rPr>
          <w:rFonts w:ascii="Times New Roman" w:hAnsi="Times New Roman" w:cs="Times New Roman"/>
          <w:bCs/>
          <w:sz w:val="24"/>
          <w:szCs w:val="24"/>
        </w:rPr>
        <w:t>«</w:t>
      </w:r>
      <w:r w:rsidRPr="005F6455">
        <w:rPr>
          <w:rFonts w:ascii="Times New Roman" w:hAnsi="Times New Roman" w:cs="Times New Roman"/>
          <w:bCs/>
          <w:sz w:val="24"/>
          <w:szCs w:val="24"/>
        </w:rPr>
        <w:t>О защите прав потребителей</w:t>
      </w:r>
      <w:r w:rsidR="00B32C26">
        <w:rPr>
          <w:rFonts w:ascii="Times New Roman" w:hAnsi="Times New Roman" w:cs="Times New Roman"/>
          <w:bCs/>
          <w:sz w:val="24"/>
          <w:szCs w:val="24"/>
        </w:rPr>
        <w:t>»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="00B32C26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</w:t>
        </w:r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1099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>-</w:t>
      </w:r>
      <w:hyperlink r:id="rId15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1101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Гр</w:t>
      </w:r>
      <w:r w:rsidR="00B32C26">
        <w:rPr>
          <w:rFonts w:ascii="Times New Roman" w:hAnsi="Times New Roman" w:cs="Times New Roman"/>
          <w:bCs/>
          <w:sz w:val="24"/>
          <w:szCs w:val="24"/>
        </w:rPr>
        <w:t>ажданского кодекса РФ</w:t>
      </w:r>
      <w:r w:rsidRPr="005F64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 Размер компенсации морального вреда определяется судом, вне зависимости от размера возмещенного имущественного вреда и понесенных потребителем убытков.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>Жалобы и претензии абонента подлежат обязательному направлению в адрес оператора связи для разрешения в досудебном порядке (</w:t>
      </w:r>
      <w:hyperlink r:id="rId16" w:history="1">
        <w:r w:rsidR="00B32C26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</w:t>
        </w:r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49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>-</w:t>
      </w:r>
      <w:hyperlink r:id="rId17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55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Правил).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 xml:space="preserve">В частности, претензии в связи с неисполнением или ненадлежащим исполнением обязательств, вытекающих из договора, предъявляются в течение 6 месяцев </w:t>
      </w: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>с даты оказания</w:t>
      </w:r>
      <w:proofErr w:type="gramEnd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 услуги подвижной связи. </w:t>
      </w: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При подаче претензии необходимо приложить копию договора, а также иные необходимые для рассмотрения документы,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</w:t>
      </w:r>
      <w:r w:rsidR="00B32C26">
        <w:rPr>
          <w:rFonts w:ascii="Times New Roman" w:hAnsi="Times New Roman" w:cs="Times New Roman"/>
          <w:bCs/>
          <w:sz w:val="24"/>
          <w:szCs w:val="24"/>
        </w:rPr>
        <w:t>–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о факте и размере причиненного ущерба.</w:t>
      </w:r>
      <w:proofErr w:type="gramEnd"/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 xml:space="preserve">Направленная в адрес оператора связи претензия рассматривается в срок, не превышающий 60 дней </w:t>
      </w: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>с даты</w:t>
      </w:r>
      <w:proofErr w:type="gramEnd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ее регистрации. О результатах рассмотрения претензии сообщается в письменной форме предъявившему ее абоненту. В случае признания </w:t>
      </w:r>
      <w:r w:rsidRPr="005F64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оператором связи требований абонента </w:t>
      </w:r>
      <w:proofErr w:type="gramStart"/>
      <w:r w:rsidRPr="005F6455">
        <w:rPr>
          <w:rFonts w:ascii="Times New Roman" w:hAnsi="Times New Roman" w:cs="Times New Roman"/>
          <w:bCs/>
          <w:sz w:val="24"/>
          <w:szCs w:val="24"/>
        </w:rPr>
        <w:t>обоснованными</w:t>
      </w:r>
      <w:proofErr w:type="gramEnd"/>
      <w:r w:rsidRPr="005F6455">
        <w:rPr>
          <w:rFonts w:ascii="Times New Roman" w:hAnsi="Times New Roman" w:cs="Times New Roman"/>
          <w:bCs/>
          <w:sz w:val="24"/>
          <w:szCs w:val="24"/>
        </w:rPr>
        <w:t>, они подлежат удовлетворению в 10-дневный срок с даты предъявления претензии.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>При отклонении претензии полностью или частично либо неполучении ответа в установленные для ее рассмотрения сроки абонент имеет право предъявить иск в суд.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 xml:space="preserve">Иски о защите прав потребителей могут быть предъявлены по выбору истца в суд по месту нахождения организации, а если ответчиком является </w:t>
      </w:r>
      <w:r w:rsidR="00413032">
        <w:rPr>
          <w:rFonts w:ascii="Times New Roman" w:hAnsi="Times New Roman" w:cs="Times New Roman"/>
          <w:bCs/>
          <w:sz w:val="24"/>
          <w:szCs w:val="24"/>
        </w:rPr>
        <w:t xml:space="preserve">индивидуальный предприниматель, – </w:t>
      </w:r>
      <w:r w:rsidRPr="005F6455">
        <w:rPr>
          <w:rFonts w:ascii="Times New Roman" w:hAnsi="Times New Roman" w:cs="Times New Roman"/>
          <w:bCs/>
          <w:sz w:val="24"/>
          <w:szCs w:val="24"/>
        </w:rPr>
        <w:t>его жительства; жительства или пребывания истца; заключения или исполнения договора. 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 (</w:t>
      </w:r>
      <w:hyperlink r:id="rId18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4 ч. 2 ст. 333.36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Налогового кодекса Российской Федерации).</w:t>
      </w:r>
    </w:p>
    <w:p w:rsidR="005F6455" w:rsidRPr="005F6455" w:rsidRDefault="005F6455" w:rsidP="005F6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455">
        <w:rPr>
          <w:rFonts w:ascii="Times New Roman" w:hAnsi="Times New Roman" w:cs="Times New Roman"/>
          <w:bCs/>
          <w:sz w:val="24"/>
          <w:szCs w:val="24"/>
        </w:rPr>
        <w:t xml:space="preserve">В случае обращения потребителя в суд </w:t>
      </w:r>
      <w:proofErr w:type="spellStart"/>
      <w:r w:rsidRPr="005F6455">
        <w:rPr>
          <w:rFonts w:ascii="Times New Roman" w:hAnsi="Times New Roman" w:cs="Times New Roman"/>
          <w:bCs/>
          <w:sz w:val="24"/>
          <w:szCs w:val="24"/>
        </w:rPr>
        <w:t>Роспотребнадзор</w:t>
      </w:r>
      <w:proofErr w:type="spellEnd"/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или его территориальный орган (по месту рассмотрения иска) могут быть привлечены судом к участию в деле или вступать в дело по своей инициативе или по инициативе лиц, участвующих в деле (в том числе потребителя), для дачи заключения по делу в целях защиты его прав на основании </w:t>
      </w:r>
      <w:hyperlink r:id="rId19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3 ст. 40</w:t>
        </w:r>
      </w:hyperlink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Закона РФ </w:t>
      </w:r>
      <w:r w:rsidR="00413032">
        <w:rPr>
          <w:rFonts w:ascii="Times New Roman" w:hAnsi="Times New Roman" w:cs="Times New Roman"/>
          <w:bCs/>
          <w:sz w:val="24"/>
          <w:szCs w:val="24"/>
        </w:rPr>
        <w:t>«О защите прав потребителей»</w:t>
      </w:r>
      <w:r w:rsidRPr="005F645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5F645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47</w:t>
        </w:r>
      </w:hyperlink>
      <w:r w:rsidR="00413032">
        <w:rPr>
          <w:rFonts w:ascii="Times New Roman" w:hAnsi="Times New Roman" w:cs="Times New Roman"/>
          <w:bCs/>
          <w:sz w:val="24"/>
          <w:szCs w:val="24"/>
        </w:rPr>
        <w:t xml:space="preserve"> Гражданского </w:t>
      </w:r>
      <w:r w:rsidRPr="005F6455">
        <w:rPr>
          <w:rFonts w:ascii="Times New Roman" w:hAnsi="Times New Roman" w:cs="Times New Roman"/>
          <w:bCs/>
          <w:sz w:val="24"/>
          <w:szCs w:val="24"/>
        </w:rPr>
        <w:t>процессуального кодекса Российской Федерации.</w:t>
      </w:r>
    </w:p>
    <w:p w:rsidR="00B20F48" w:rsidRPr="005F6455" w:rsidRDefault="00B20F48" w:rsidP="005F645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20F48" w:rsidRPr="005F6455" w:rsidSect="009F1D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55"/>
    <w:rsid w:val="00184750"/>
    <w:rsid w:val="00375A3E"/>
    <w:rsid w:val="00413032"/>
    <w:rsid w:val="005F6455"/>
    <w:rsid w:val="007D342D"/>
    <w:rsid w:val="00946635"/>
    <w:rsid w:val="009F1D04"/>
    <w:rsid w:val="00B20F48"/>
    <w:rsid w:val="00B32C26"/>
    <w:rsid w:val="00BB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5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4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5043;fld=134;dst=100173" TargetMode="External"/><Relationship Id="rId13" Type="http://schemas.openxmlformats.org/officeDocument/2006/relationships/hyperlink" Target="consultantplus://offline/main?base=LAW;n=89893;fld=134;dst=100105" TargetMode="External"/><Relationship Id="rId18" Type="http://schemas.openxmlformats.org/officeDocument/2006/relationships/hyperlink" Target="consultantplus://offline/main?base=LAW;n=112383;fld=134;dst=128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75043;fld=134;dst=100025" TargetMode="External"/><Relationship Id="rId12" Type="http://schemas.openxmlformats.org/officeDocument/2006/relationships/hyperlink" Target="consultantplus://offline/main?base=LAW;n=110205;fld=134;dst=102753" TargetMode="External"/><Relationship Id="rId17" Type="http://schemas.openxmlformats.org/officeDocument/2006/relationships/hyperlink" Target="consultantplus://offline/main?base=LAW;n=75043;fld=134;dst=100167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75043;fld=134;dst=100160" TargetMode="External"/><Relationship Id="rId20" Type="http://schemas.openxmlformats.org/officeDocument/2006/relationships/hyperlink" Target="consultantplus://offline/main?base=LAW;n=112867;fld=134;dst=100226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5043;fld=134;dst=100009" TargetMode="External"/><Relationship Id="rId11" Type="http://schemas.openxmlformats.org/officeDocument/2006/relationships/hyperlink" Target="consultantplus://offline/main?base=LAW;n=110205;fld=134;dst=102741" TargetMode="External"/><Relationship Id="rId5" Type="http://schemas.openxmlformats.org/officeDocument/2006/relationships/hyperlink" Target="consultantplus://offline/main?base=LAW;n=89893;fld=134" TargetMode="External"/><Relationship Id="rId15" Type="http://schemas.openxmlformats.org/officeDocument/2006/relationships/hyperlink" Target="consultantplus://offline/main?base=LAW;n=110205;fld=134;dst=102766" TargetMode="External"/><Relationship Id="rId10" Type="http://schemas.openxmlformats.org/officeDocument/2006/relationships/hyperlink" Target="consultantplus://offline/main?base=LAW;n=89893;fld=134;dst=100105" TargetMode="External"/><Relationship Id="rId19" Type="http://schemas.openxmlformats.org/officeDocument/2006/relationships/hyperlink" Target="consultantplus://offline/main?base=LAW;n=89893;fld=134;dst=100444" TargetMode="External"/><Relationship Id="rId4" Type="http://schemas.openxmlformats.org/officeDocument/2006/relationships/hyperlink" Target="consultantplus://offline/main?base=LAW;n=116649;fld=134" TargetMode="External"/><Relationship Id="rId9" Type="http://schemas.openxmlformats.org/officeDocument/2006/relationships/hyperlink" Target="consultantplus://offline/main?base=LAW;n=89893;fld=134;dst=100360" TargetMode="External"/><Relationship Id="rId14" Type="http://schemas.openxmlformats.org/officeDocument/2006/relationships/hyperlink" Target="consultantplus://offline/main?base=LAW;n=110205;fld=134;dst=1027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Profavia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2011-08-02T12:14:00Z</dcterms:created>
  <dcterms:modified xsi:type="dcterms:W3CDTF">2011-08-02T12:22:00Z</dcterms:modified>
</cp:coreProperties>
</file>